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8BC" w:rsidRDefault="00EF64A4" w:rsidP="007608BC">
      <w:pPr>
        <w:ind w:left="-709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1A1A1A"/>
          <w:lang w:eastAsia="ru-RU"/>
        </w:rPr>
        <w:t xml:space="preserve">                    </w:t>
      </w:r>
      <w:r w:rsidR="007608BC">
        <w:rPr>
          <w:rFonts w:ascii="Arial" w:hAnsi="Arial" w:cs="Arial"/>
          <w:noProof/>
          <w:color w:val="1A1A1A"/>
          <w:lang w:eastAsia="ru-RU"/>
        </w:rPr>
        <w:drawing>
          <wp:inline distT="0" distB="0" distL="0" distR="0" wp14:anchorId="06DAA260" wp14:editId="0C93F9A5">
            <wp:extent cx="4812790" cy="2286000"/>
            <wp:effectExtent l="0" t="0" r="6985" b="0"/>
            <wp:docPr id="1" name="Рисунок 1" descr="C:\Users\1\Desktop\Downloads\IMG_20241210_11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ownloads\IMG_20241210_1111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89" cy="228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8BC">
        <w:rPr>
          <w:rFonts w:ascii="Arial" w:hAnsi="Arial" w:cs="Arial"/>
          <w:color w:val="1A1A1A"/>
        </w:rPr>
        <w:br/>
      </w:r>
      <w:r w:rsidR="007608BC" w:rsidRPr="007608B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Администрация Калининского сельского поселения информирует</w:t>
      </w:r>
      <w:r w:rsidR="007608BC" w:rsidRPr="007608B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!</w:t>
      </w:r>
      <w:r w:rsidR="007608BC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</w:p>
    <w:p w:rsidR="007608BC" w:rsidRPr="00EF64A4" w:rsidRDefault="007608BC" w:rsidP="00EF64A4">
      <w:pPr>
        <w:ind w:left="-993"/>
        <w:jc w:val="both"/>
        <w:rPr>
          <w:rFonts w:ascii="Times New Roman" w:hAnsi="Times New Roman" w:cs="Times New Roman"/>
          <w:color w:val="444444"/>
          <w:sz w:val="32"/>
          <w:szCs w:val="32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Н</w:t>
      </w:r>
      <w:r w:rsidRPr="007608BC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а территории Ростовской области введено ограничение на использование (применение) гражданами и организациями пиротехнических изделий, за исключением пиротехнических изделий, соответствующих I классу опасности по техническому регламенту Таможенного союза «О безопасности пиротехнических изделий» (</w:t>
      </w:r>
      <w:r w:rsidR="00EF64A4">
        <w:rPr>
          <w:rFonts w:ascii="Times New Roman" w:hAnsi="Times New Roman" w:cs="Times New Roman"/>
          <w:color w:val="444444"/>
          <w:sz w:val="32"/>
          <w:szCs w:val="32"/>
        </w:rPr>
        <w:t>и</w:t>
      </w:r>
      <w:r w:rsidR="00EF64A4" w:rsidRPr="007608BC">
        <w:rPr>
          <w:rFonts w:ascii="Times New Roman" w:hAnsi="Times New Roman" w:cs="Times New Roman"/>
          <w:color w:val="444444"/>
          <w:sz w:val="32"/>
          <w:szCs w:val="32"/>
        </w:rPr>
        <w:t xml:space="preserve">сключение - </w:t>
      </w:r>
      <w:r w:rsidR="00EF64A4" w:rsidRPr="00EF64A4">
        <w:rPr>
          <w:rFonts w:ascii="Times New Roman" w:hAnsi="Times New Roman" w:cs="Times New Roman"/>
          <w:b/>
          <w:color w:val="444444"/>
          <w:sz w:val="32"/>
          <w:szCs w:val="32"/>
          <w:u w:val="single"/>
        </w:rPr>
        <w:t>хлопушки, бенгальские огни, фонтаны холодного огня</w:t>
      </w:r>
      <w:r w:rsidR="00EF64A4" w:rsidRPr="007608BC">
        <w:rPr>
          <w:rFonts w:ascii="Times New Roman" w:hAnsi="Times New Roman" w:cs="Times New Roman"/>
          <w:color w:val="444444"/>
          <w:sz w:val="32"/>
          <w:szCs w:val="32"/>
        </w:rPr>
        <w:t>.</w:t>
      </w:r>
      <w:r w:rsidRPr="007608BC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). </w:t>
      </w:r>
      <w:proofErr w:type="spellStart"/>
      <w:r w:rsidRPr="007608BC">
        <w:rPr>
          <w:rFonts w:ascii="Times New Roman" w:hAnsi="Times New Roman" w:cs="Times New Roman"/>
          <w:color w:val="0A264F"/>
          <w:sz w:val="32"/>
          <w:szCs w:val="32"/>
        </w:rPr>
        <w:t>Врио</w:t>
      </w:r>
      <w:proofErr w:type="spellEnd"/>
      <w:r w:rsidRPr="007608BC">
        <w:rPr>
          <w:rFonts w:ascii="Times New Roman" w:hAnsi="Times New Roman" w:cs="Times New Roman"/>
          <w:color w:val="0A264F"/>
          <w:sz w:val="32"/>
          <w:szCs w:val="32"/>
        </w:rPr>
        <w:t xml:space="preserve"> Губернатора Ростовской области Юрий Слюсарь </w:t>
      </w:r>
      <w:r w:rsidRPr="007608BC">
        <w:rPr>
          <w:rFonts w:ascii="Times New Roman" w:hAnsi="Times New Roman" w:cs="Times New Roman"/>
          <w:b/>
          <w:color w:val="0A264F"/>
          <w:sz w:val="44"/>
          <w:szCs w:val="44"/>
        </w:rPr>
        <w:t>продлил ограничения</w:t>
      </w:r>
      <w:r w:rsidRPr="007608BC">
        <w:rPr>
          <w:rFonts w:ascii="Times New Roman" w:hAnsi="Times New Roman" w:cs="Times New Roman"/>
          <w:color w:val="0A264F"/>
          <w:sz w:val="32"/>
          <w:szCs w:val="32"/>
        </w:rPr>
        <w:t xml:space="preserve"> </w:t>
      </w:r>
      <w:r w:rsidRPr="00EF64A4">
        <w:rPr>
          <w:rFonts w:ascii="Times New Roman" w:hAnsi="Times New Roman" w:cs="Times New Roman"/>
          <w:b/>
          <w:color w:val="0A264F"/>
          <w:sz w:val="44"/>
          <w:szCs w:val="44"/>
        </w:rPr>
        <w:t xml:space="preserve">на использование пиротехнических изделий </w:t>
      </w:r>
      <w:r w:rsidRPr="007608BC">
        <w:rPr>
          <w:rFonts w:ascii="Times New Roman" w:hAnsi="Times New Roman" w:cs="Times New Roman"/>
          <w:b/>
          <w:color w:val="0A264F"/>
          <w:sz w:val="44"/>
          <w:szCs w:val="44"/>
        </w:rPr>
        <w:t>до 1 декабря 2025 года</w:t>
      </w:r>
      <w:r w:rsidRPr="007608BC">
        <w:rPr>
          <w:rFonts w:ascii="Times New Roman" w:hAnsi="Times New Roman" w:cs="Times New Roman"/>
          <w:color w:val="0A264F"/>
          <w:sz w:val="32"/>
          <w:szCs w:val="32"/>
        </w:rPr>
        <w:t>. (Указ N 12 от 03.12.2</w:t>
      </w:r>
      <w:bookmarkStart w:id="0" w:name="_GoBack"/>
      <w:bookmarkEnd w:id="0"/>
      <w:r w:rsidRPr="007608BC">
        <w:rPr>
          <w:rFonts w:ascii="Times New Roman" w:hAnsi="Times New Roman" w:cs="Times New Roman"/>
          <w:color w:val="0A264F"/>
          <w:sz w:val="32"/>
          <w:szCs w:val="32"/>
        </w:rPr>
        <w:t>024 года) </w:t>
      </w:r>
    </w:p>
    <w:p w:rsidR="007608BC" w:rsidRPr="00EF64A4" w:rsidRDefault="007608BC" w:rsidP="007608BC">
      <w:pPr>
        <w:ind w:left="-993"/>
        <w:jc w:val="both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 w:rsidRPr="00EF64A4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Ответственность за нарушение запрета будет предусмотрена в виде:</w:t>
      </w:r>
    </w:p>
    <w:p w:rsidR="007608BC" w:rsidRPr="00EF64A4" w:rsidRDefault="007608BC" w:rsidP="007608BC">
      <w:pPr>
        <w:pStyle w:val="a5"/>
        <w:spacing w:before="0" w:beforeAutospacing="0" w:after="150" w:afterAutospacing="0" w:line="360" w:lineRule="atLeast"/>
        <w:textAlignment w:val="baseline"/>
        <w:rPr>
          <w:b/>
          <w:color w:val="FF0000"/>
          <w:sz w:val="36"/>
          <w:szCs w:val="36"/>
        </w:rPr>
      </w:pPr>
      <w:r w:rsidRPr="00EF64A4">
        <w:rPr>
          <w:b/>
          <w:color w:val="FF0000"/>
          <w:sz w:val="36"/>
          <w:szCs w:val="36"/>
        </w:rPr>
        <w:t>-</w:t>
      </w:r>
      <w:r w:rsidRPr="00EF64A4">
        <w:rPr>
          <w:b/>
          <w:color w:val="FF0000"/>
          <w:sz w:val="36"/>
          <w:szCs w:val="36"/>
        </w:rPr>
        <w:t>штрафа от 500 до 2500 рублей;</w:t>
      </w:r>
    </w:p>
    <w:p w:rsidR="007608BC" w:rsidRPr="00EF64A4" w:rsidRDefault="007608BC" w:rsidP="007608BC">
      <w:pPr>
        <w:pStyle w:val="a5"/>
        <w:spacing w:before="0" w:beforeAutospacing="0" w:after="150" w:afterAutospacing="0" w:line="360" w:lineRule="atLeast"/>
        <w:textAlignment w:val="baseline"/>
        <w:rPr>
          <w:b/>
          <w:color w:val="FF0000"/>
          <w:sz w:val="36"/>
          <w:szCs w:val="36"/>
        </w:rPr>
      </w:pPr>
      <w:r w:rsidRPr="00EF64A4">
        <w:rPr>
          <w:b/>
          <w:color w:val="FF0000"/>
          <w:sz w:val="36"/>
          <w:szCs w:val="36"/>
        </w:rPr>
        <w:t>-</w:t>
      </w:r>
      <w:r w:rsidRPr="00EF64A4">
        <w:rPr>
          <w:b/>
          <w:color w:val="FF0000"/>
          <w:sz w:val="36"/>
          <w:szCs w:val="36"/>
        </w:rPr>
        <w:t>ареста до пятнадцати суток.</w:t>
      </w:r>
    </w:p>
    <w:p w:rsidR="007608BC" w:rsidRPr="00EF64A4" w:rsidRDefault="007608BC" w:rsidP="007608BC">
      <w:pPr>
        <w:pStyle w:val="a5"/>
        <w:spacing w:before="0" w:beforeAutospacing="0" w:after="150" w:afterAutospacing="0" w:line="360" w:lineRule="atLeast"/>
        <w:textAlignment w:val="baseline"/>
        <w:rPr>
          <w:b/>
          <w:color w:val="FF0000"/>
          <w:sz w:val="36"/>
          <w:szCs w:val="36"/>
        </w:rPr>
      </w:pPr>
      <w:r w:rsidRPr="00EF64A4">
        <w:rPr>
          <w:b/>
          <w:color w:val="FF0000"/>
          <w:sz w:val="36"/>
          <w:szCs w:val="36"/>
        </w:rPr>
        <w:t>Если из-за пиротехники кто-то пострадает, то будет рассмотрено ограничение свободы до трёх лет.</w:t>
      </w:r>
    </w:p>
    <w:p w:rsidR="00EF64A4" w:rsidRDefault="00EF64A4" w:rsidP="007608BC">
      <w:pPr>
        <w:pStyle w:val="a5"/>
        <w:spacing w:before="0" w:beforeAutospacing="0" w:after="150" w:afterAutospacing="0" w:line="360" w:lineRule="atLeast"/>
        <w:jc w:val="center"/>
        <w:textAlignment w:val="baseline"/>
        <w:rPr>
          <w:b/>
          <w:color w:val="000000" w:themeColor="text1"/>
          <w:sz w:val="40"/>
          <w:szCs w:val="40"/>
          <w:u w:val="single"/>
        </w:rPr>
      </w:pPr>
    </w:p>
    <w:p w:rsidR="007608BC" w:rsidRPr="007608BC" w:rsidRDefault="007608BC" w:rsidP="007608BC">
      <w:pPr>
        <w:pStyle w:val="a5"/>
        <w:spacing w:before="0" w:beforeAutospacing="0" w:after="150" w:afterAutospacing="0" w:line="360" w:lineRule="atLeast"/>
        <w:jc w:val="center"/>
        <w:textAlignment w:val="baseline"/>
        <w:rPr>
          <w:b/>
          <w:color w:val="000000" w:themeColor="text1"/>
          <w:sz w:val="40"/>
          <w:szCs w:val="40"/>
          <w:u w:val="single"/>
        </w:rPr>
      </w:pPr>
      <w:r w:rsidRPr="007608BC">
        <w:rPr>
          <w:b/>
          <w:color w:val="000000" w:themeColor="text1"/>
          <w:sz w:val="40"/>
          <w:szCs w:val="40"/>
          <w:u w:val="single"/>
        </w:rPr>
        <w:t xml:space="preserve">Просим жителей и гостей </w:t>
      </w:r>
      <w:r w:rsidRPr="007608BC">
        <w:rPr>
          <w:b/>
          <w:color w:val="000000" w:themeColor="text1"/>
          <w:sz w:val="40"/>
          <w:szCs w:val="40"/>
          <w:u w:val="single"/>
        </w:rPr>
        <w:t xml:space="preserve">Калининского </w:t>
      </w:r>
      <w:r w:rsidRPr="007608BC">
        <w:rPr>
          <w:b/>
          <w:color w:val="000000" w:themeColor="text1"/>
          <w:sz w:val="40"/>
          <w:szCs w:val="40"/>
          <w:u w:val="single"/>
        </w:rPr>
        <w:t>сельского поселения воздержаться от использования пиротехнических изделий.</w:t>
      </w:r>
    </w:p>
    <w:sectPr w:rsidR="007608BC" w:rsidRPr="00760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64D"/>
    <w:rsid w:val="0024764D"/>
    <w:rsid w:val="007608BC"/>
    <w:rsid w:val="008D1CE6"/>
    <w:rsid w:val="00E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608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8B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608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760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608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8B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608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760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9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2024-12-11T10:28:00Z</cp:lastPrinted>
  <dcterms:created xsi:type="dcterms:W3CDTF">2024-12-11T10:28:00Z</dcterms:created>
  <dcterms:modified xsi:type="dcterms:W3CDTF">2024-12-11T10:28:00Z</dcterms:modified>
</cp:coreProperties>
</file>