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9" w:rsidRPr="005470C9" w:rsidRDefault="005470C9" w:rsidP="005470C9">
      <w:pPr>
        <w:ind w:right="-604"/>
        <w:rPr>
          <w:b/>
          <w:sz w:val="28"/>
          <w:szCs w:val="28"/>
        </w:rPr>
      </w:pPr>
      <w:r w:rsidRPr="005470C9">
        <w:rPr>
          <w:noProof/>
        </w:rPr>
        <w:drawing>
          <wp:anchor distT="0" distB="0" distL="114300" distR="114300" simplePos="0" relativeHeight="251659264" behindDoc="0" locked="0" layoutInCell="1" allowOverlap="1" wp14:anchorId="1A109800" wp14:editId="09A3F898">
            <wp:simplePos x="0" y="0"/>
            <wp:positionH relativeFrom="column">
              <wp:posOffset>2708275</wp:posOffset>
            </wp:positionH>
            <wp:positionV relativeFrom="paragraph">
              <wp:posOffset>0</wp:posOffset>
            </wp:positionV>
            <wp:extent cx="624205" cy="753110"/>
            <wp:effectExtent l="0" t="0" r="0" b="0"/>
            <wp:wrapSquare wrapText="right"/>
            <wp:docPr id="2" name="Рисунок 2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C9">
        <w:rPr>
          <w:rFonts w:ascii="Courier New" w:hAnsi="Courier New"/>
          <w:b/>
          <w:bCs/>
          <w:color w:val="000000"/>
          <w:sz w:val="20"/>
          <w:szCs w:val="20"/>
        </w:rPr>
        <w:t xml:space="preserve">      </w:t>
      </w:r>
      <w:r w:rsidRPr="005470C9">
        <w:rPr>
          <w:b/>
          <w:bCs/>
          <w:color w:val="000000"/>
          <w:sz w:val="36"/>
          <w:szCs w:val="36"/>
        </w:rPr>
        <w:t xml:space="preserve">          </w:t>
      </w:r>
      <w:r w:rsidRPr="005470C9">
        <w:rPr>
          <w:b/>
          <w:bCs/>
          <w:color w:val="000000"/>
          <w:sz w:val="36"/>
          <w:szCs w:val="36"/>
          <w:u w:val="single"/>
        </w:rPr>
        <w:br w:type="textWrapping" w:clear="all"/>
      </w:r>
    </w:p>
    <w:p w:rsidR="005470C9" w:rsidRPr="005470C9" w:rsidRDefault="005470C9" w:rsidP="005470C9">
      <w:pPr>
        <w:jc w:val="center"/>
      </w:pPr>
      <w:r w:rsidRPr="005470C9">
        <w:rPr>
          <w:b/>
          <w:sz w:val="28"/>
          <w:szCs w:val="28"/>
        </w:rPr>
        <w:t>АДМИНИСТРАЦИЯ</w:t>
      </w:r>
    </w:p>
    <w:p w:rsidR="005470C9" w:rsidRPr="005470C9" w:rsidRDefault="005470C9" w:rsidP="005470C9">
      <w:pPr>
        <w:jc w:val="center"/>
        <w:rPr>
          <w:b/>
          <w:sz w:val="28"/>
          <w:szCs w:val="28"/>
        </w:rPr>
      </w:pPr>
      <w:r w:rsidRPr="005470C9">
        <w:rPr>
          <w:b/>
          <w:sz w:val="28"/>
          <w:szCs w:val="28"/>
        </w:rPr>
        <w:t>КАЛИНИНСКОГО СЕЛЬСКОГО ПОСЕЛЕНИЯ</w:t>
      </w:r>
    </w:p>
    <w:p w:rsidR="005470C9" w:rsidRPr="005470C9" w:rsidRDefault="005470C9" w:rsidP="005470C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5470C9">
        <w:rPr>
          <w:b/>
          <w:color w:val="000000"/>
          <w:sz w:val="28"/>
          <w:szCs w:val="28"/>
        </w:rPr>
        <w:t>ЦИМЛЯНСКОГО РАЙОНА ПОСЕЛЕНИЯ РОСТОВСКОЙ ОБЛАСТИ</w:t>
      </w:r>
    </w:p>
    <w:p w:rsidR="005470C9" w:rsidRPr="005470C9" w:rsidRDefault="005470C9" w:rsidP="005470C9">
      <w:pPr>
        <w:jc w:val="center"/>
        <w:rPr>
          <w:sz w:val="28"/>
          <w:szCs w:val="28"/>
        </w:rPr>
      </w:pPr>
    </w:p>
    <w:p w:rsidR="005470C9" w:rsidRPr="005470C9" w:rsidRDefault="005470C9" w:rsidP="005470C9">
      <w:pPr>
        <w:jc w:val="center"/>
        <w:rPr>
          <w:b/>
          <w:sz w:val="28"/>
          <w:szCs w:val="28"/>
        </w:rPr>
      </w:pPr>
      <w:r w:rsidRPr="005470C9">
        <w:rPr>
          <w:b/>
          <w:sz w:val="28"/>
          <w:szCs w:val="28"/>
        </w:rPr>
        <w:t>ПОСТАНОВЛЕНИЕ</w:t>
      </w:r>
    </w:p>
    <w:p w:rsidR="005470C9" w:rsidRPr="005470C9" w:rsidRDefault="005470C9" w:rsidP="005470C9">
      <w:pPr>
        <w:jc w:val="center"/>
        <w:rPr>
          <w:b/>
          <w:sz w:val="28"/>
          <w:szCs w:val="28"/>
        </w:rPr>
      </w:pPr>
    </w:p>
    <w:p w:rsidR="005470C9" w:rsidRPr="005470C9" w:rsidRDefault="00264934" w:rsidP="005470C9">
      <w:pPr>
        <w:rPr>
          <w:sz w:val="28"/>
          <w:szCs w:val="28"/>
        </w:rPr>
      </w:pPr>
      <w:r>
        <w:rPr>
          <w:sz w:val="28"/>
          <w:szCs w:val="28"/>
        </w:rPr>
        <w:t>16.06</w:t>
      </w:r>
      <w:r w:rsidR="005470C9" w:rsidRPr="005470C9">
        <w:rPr>
          <w:sz w:val="28"/>
          <w:szCs w:val="28"/>
        </w:rPr>
        <w:t>.2023</w:t>
      </w:r>
      <w:r w:rsidR="005470C9" w:rsidRPr="005470C9">
        <w:rPr>
          <w:sz w:val="28"/>
          <w:szCs w:val="28"/>
        </w:rPr>
        <w:tab/>
      </w:r>
      <w:r w:rsidR="005470C9" w:rsidRPr="005470C9">
        <w:rPr>
          <w:sz w:val="28"/>
          <w:szCs w:val="28"/>
        </w:rPr>
        <w:tab/>
      </w:r>
      <w:r w:rsidR="005470C9" w:rsidRPr="005470C9">
        <w:rPr>
          <w:sz w:val="28"/>
          <w:szCs w:val="28"/>
        </w:rPr>
        <w:tab/>
      </w:r>
      <w:r w:rsidR="005470C9" w:rsidRPr="005470C9">
        <w:rPr>
          <w:sz w:val="28"/>
          <w:szCs w:val="28"/>
        </w:rPr>
        <w:tab/>
      </w:r>
      <w:r w:rsidR="005470C9" w:rsidRPr="005470C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49</w:t>
      </w:r>
      <w:bookmarkStart w:id="0" w:name="_GoBack"/>
      <w:bookmarkEnd w:id="0"/>
      <w:r w:rsidR="005470C9" w:rsidRPr="005470C9">
        <w:rPr>
          <w:sz w:val="28"/>
          <w:szCs w:val="28"/>
        </w:rPr>
        <w:t xml:space="preserve"> </w:t>
      </w:r>
      <w:r w:rsidR="005470C9" w:rsidRPr="005470C9">
        <w:rPr>
          <w:sz w:val="28"/>
          <w:szCs w:val="28"/>
        </w:rPr>
        <w:tab/>
      </w:r>
      <w:r w:rsidR="005470C9" w:rsidRPr="005470C9">
        <w:rPr>
          <w:sz w:val="28"/>
          <w:szCs w:val="28"/>
        </w:rPr>
        <w:tab/>
      </w:r>
      <w:r w:rsidR="005470C9" w:rsidRPr="005470C9">
        <w:rPr>
          <w:sz w:val="28"/>
          <w:szCs w:val="28"/>
        </w:rPr>
        <w:tab/>
        <w:t xml:space="preserve">     ст. Калининская</w:t>
      </w:r>
    </w:p>
    <w:p w:rsidR="005470C9" w:rsidRPr="005470C9" w:rsidRDefault="005470C9" w:rsidP="005470C9">
      <w:pPr>
        <w:autoSpaceDE w:val="0"/>
        <w:autoSpaceDN w:val="0"/>
        <w:adjustRightInd w:val="0"/>
        <w:jc w:val="both"/>
        <w:rPr>
          <w:color w:val="00B050"/>
          <w:kern w:val="2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</w:tblGrid>
      <w:tr w:rsidR="00DD7DB8" w:rsidRPr="00DD7DB8" w:rsidTr="00DD7DB8">
        <w:trPr>
          <w:trHeight w:val="1201"/>
        </w:trPr>
        <w:tc>
          <w:tcPr>
            <w:tcW w:w="3914" w:type="dxa"/>
          </w:tcPr>
          <w:p w:rsidR="00DD7DB8" w:rsidRPr="000D3255" w:rsidRDefault="00DD7DB8" w:rsidP="00DD7D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32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установлении размеров авансовых </w:t>
            </w:r>
            <w:r w:rsidRPr="00DD7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платежей</w:t>
            </w:r>
            <w:r w:rsidRPr="000D3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заключении муниципальных контрактов в 2023 году</w:t>
            </w:r>
          </w:p>
          <w:p w:rsidR="00DD7DB8" w:rsidRPr="00DD7DB8" w:rsidRDefault="00DD7DB8" w:rsidP="00DD7DB8">
            <w:pPr>
              <w:ind w:right="3258"/>
              <w:jc w:val="both"/>
              <w:rPr>
                <w:sz w:val="28"/>
                <w:szCs w:val="28"/>
              </w:rPr>
            </w:pPr>
          </w:p>
        </w:tc>
      </w:tr>
    </w:tbl>
    <w:p w:rsidR="00C25FCA" w:rsidRDefault="002A2E72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2E72">
        <w:rPr>
          <w:rFonts w:ascii="Times New Roman" w:hAnsi="Times New Roman" w:cs="Times New Roman"/>
          <w:sz w:val="28"/>
          <w:szCs w:val="28"/>
        </w:rPr>
        <w:t>В соответствии с пунктом 7 постановления Правительства Российской Федерации от 06.03.2023 № 348 «О приостановлении действия абзаца четвертого подпункта «а» и подпункта «б» пункта 18 Положения о мерах по обеспечению исполнения федерального бюджета и установления размеров авансовых платежей при заключении государственных контрактов в 2023 году»</w:t>
      </w:r>
      <w:r w:rsidR="000F26B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33820" w:rsidRPr="00D33820">
        <w:rPr>
          <w:rFonts w:ascii="Times New Roman" w:hAnsi="Times New Roman" w:cs="Times New Roman"/>
          <w:snapToGrid w:val="0"/>
          <w:sz w:val="28"/>
          <w:szCs w:val="28"/>
        </w:rPr>
        <w:t>Администрация</w:t>
      </w:r>
      <w:r w:rsidR="00DD7DB8" w:rsidRPr="00DD7D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D7DB8">
        <w:rPr>
          <w:rFonts w:ascii="Times New Roman" w:hAnsi="Times New Roman" w:cs="Times New Roman"/>
          <w:snapToGrid w:val="0"/>
          <w:sz w:val="28"/>
          <w:szCs w:val="28"/>
        </w:rPr>
        <w:t>Калининского сельского поселения</w:t>
      </w:r>
      <w:r w:rsidR="00D33820" w:rsidRPr="00D33820">
        <w:rPr>
          <w:rFonts w:ascii="Times New Roman" w:hAnsi="Times New Roman" w:cs="Times New Roman"/>
          <w:snapToGrid w:val="0"/>
          <w:sz w:val="28"/>
          <w:szCs w:val="28"/>
        </w:rPr>
        <w:t xml:space="preserve"> Цимлянского района</w:t>
      </w:r>
    </w:p>
    <w:p w:rsidR="00A50DF7" w:rsidRPr="00D33820" w:rsidRDefault="00A50DF7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1. Установить, что в 2023 году получатели средств бюджета</w:t>
      </w:r>
      <w:r w:rsidR="00C1109C">
        <w:rPr>
          <w:sz w:val="28"/>
          <w:szCs w:val="28"/>
        </w:rPr>
        <w:t xml:space="preserve">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="00DD7DB8" w:rsidRPr="00D33820">
        <w:rPr>
          <w:snapToGrid w:val="0"/>
          <w:sz w:val="28"/>
          <w:szCs w:val="28"/>
        </w:rPr>
        <w:t xml:space="preserve"> </w:t>
      </w:r>
      <w:r w:rsidRPr="002A2E72">
        <w:rPr>
          <w:sz w:val="28"/>
          <w:szCs w:val="28"/>
        </w:rPr>
        <w:t>предусматривают в заключаемых ими договорах  (</w:t>
      </w:r>
      <w:r w:rsidR="00C1109C"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контрактах) на поставку товаров (выполнение работ, оказание услуг) авансовые платежи в размере: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от 30 до 50 процентов суммы договора (</w:t>
      </w:r>
      <w:r w:rsidR="00C1109C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 не более лимитов бюджетных обязательств, доведенных до получателей средств бюджета</w:t>
      </w:r>
      <w:r w:rsidR="00C1109C">
        <w:rPr>
          <w:sz w:val="28"/>
          <w:szCs w:val="28"/>
        </w:rPr>
        <w:t xml:space="preserve">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="00DD7DB8" w:rsidRPr="00D33820">
        <w:rPr>
          <w:snapToGrid w:val="0"/>
          <w:sz w:val="28"/>
          <w:szCs w:val="28"/>
        </w:rPr>
        <w:t xml:space="preserve"> </w:t>
      </w:r>
      <w:r w:rsidRPr="002A2E72">
        <w:rPr>
          <w:sz w:val="28"/>
          <w:szCs w:val="28"/>
        </w:rPr>
        <w:t>на соответствующие цели на текущий финансовый год, по договорам (</w:t>
      </w:r>
      <w:r w:rsidR="00C1109C">
        <w:rPr>
          <w:sz w:val="28"/>
          <w:szCs w:val="28"/>
        </w:rPr>
        <w:t>муниципальным</w:t>
      </w:r>
      <w:r w:rsidRPr="002A2E72">
        <w:rPr>
          <w:sz w:val="28"/>
          <w:szCs w:val="28"/>
        </w:rPr>
        <w:t xml:space="preserve">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от 30 до 50 процентов суммы договора (</w:t>
      </w:r>
      <w:r w:rsidR="00C1109C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  не более лимитов бюджетных обязательств, доведенных до получателей средств бюджета</w:t>
      </w:r>
      <w:r w:rsidR="00C1109C">
        <w:rPr>
          <w:sz w:val="28"/>
          <w:szCs w:val="28"/>
        </w:rPr>
        <w:t xml:space="preserve">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Pr="002A2E72">
        <w:rPr>
          <w:sz w:val="28"/>
          <w:szCs w:val="28"/>
        </w:rPr>
        <w:t xml:space="preserve"> на соответствующие цели на текущий финансовый год, по договорам (</w:t>
      </w:r>
      <w:r w:rsidR="00C1109C">
        <w:rPr>
          <w:sz w:val="28"/>
          <w:szCs w:val="28"/>
        </w:rPr>
        <w:t>муниципальным</w:t>
      </w:r>
      <w:r w:rsidRPr="002A2E72">
        <w:rPr>
          <w:sz w:val="28"/>
          <w:szCs w:val="28"/>
        </w:rPr>
        <w:t xml:space="preserve"> контрактам) на выполнение работ по  строительству, реконструкции и капитальному ремонту объектов капитального строительства </w:t>
      </w:r>
      <w:r w:rsidR="00C1109C">
        <w:rPr>
          <w:sz w:val="28"/>
          <w:szCs w:val="28"/>
        </w:rPr>
        <w:t>муниципальной</w:t>
      </w:r>
      <w:r w:rsidRPr="002A2E72">
        <w:rPr>
          <w:sz w:val="28"/>
          <w:szCs w:val="28"/>
        </w:rPr>
        <w:t xml:space="preserve"> собственности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Pr="002A2E72">
        <w:rPr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</w:t>
      </w:r>
      <w:r w:rsidRPr="00C657EE">
        <w:rPr>
          <w:sz w:val="28"/>
          <w:szCs w:val="28"/>
        </w:rPr>
        <w:t xml:space="preserve">Федерации, с возможностью последующего </w:t>
      </w:r>
      <w:r w:rsidRPr="00C657EE">
        <w:rPr>
          <w:sz w:val="28"/>
          <w:szCs w:val="28"/>
        </w:rPr>
        <w:lastRenderedPageBreak/>
        <w:t xml:space="preserve">авансирования </w:t>
      </w:r>
      <w:r w:rsidRPr="002A2E72">
        <w:rPr>
          <w:sz w:val="28"/>
          <w:szCs w:val="28"/>
        </w:rPr>
        <w:t xml:space="preserve">после подтверждения в соответствии с порядком санкционирования оплаты денежных обязательств, установленным </w:t>
      </w:r>
      <w:r w:rsidR="00DD7DB8">
        <w:rPr>
          <w:sz w:val="28"/>
          <w:szCs w:val="28"/>
        </w:rPr>
        <w:t xml:space="preserve">Администрацией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Pr="002A2E72">
        <w:rPr>
          <w:sz w:val="28"/>
          <w:szCs w:val="28"/>
        </w:rPr>
        <w:t>, факта выполнения работ в  объеме произведенного авансового платежа (с ограничением общей суммы  авансирования не более 70 процентов суммы договора (</w:t>
      </w:r>
      <w:r w:rsidR="00F623DE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623DE">
        <w:rPr>
          <w:sz w:val="28"/>
          <w:szCs w:val="28"/>
        </w:rPr>
        <w:t xml:space="preserve">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="00DD7DB8" w:rsidRPr="00D33820">
        <w:rPr>
          <w:snapToGrid w:val="0"/>
          <w:sz w:val="28"/>
          <w:szCs w:val="28"/>
        </w:rPr>
        <w:t xml:space="preserve"> </w:t>
      </w:r>
      <w:r w:rsidRPr="002A2E72">
        <w:rPr>
          <w:sz w:val="28"/>
          <w:szCs w:val="28"/>
        </w:rPr>
        <w:t>на соответствующие цели на текущий финансовый год).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В случае если исполнение договоров (</w:t>
      </w:r>
      <w:r w:rsidR="00F623DE"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контрактов), указанных в абзацах втором, третьем настоящего пункта, осуществляется в 2023 году и последующих годах и соответствующих лимитов бюджетных обязательств, доведенных до получателя средств бюджета</w:t>
      </w:r>
      <w:r w:rsidR="00F623DE">
        <w:rPr>
          <w:sz w:val="28"/>
          <w:szCs w:val="28"/>
        </w:rPr>
        <w:t xml:space="preserve">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Pr="002A2E72">
        <w:rPr>
          <w:sz w:val="28"/>
          <w:szCs w:val="28"/>
        </w:rPr>
        <w:t>, недостаточно для выплаты авансового платежа в текущем финансовом году, в договорах (</w:t>
      </w:r>
      <w:r w:rsidR="00F623DE"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контрактах) предусматривается условие о выплате части такого авансового платежа в оставшемся размере не позднее 1 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2. Получатели средств бюджета</w:t>
      </w:r>
      <w:r w:rsidR="00F623DE">
        <w:rPr>
          <w:sz w:val="28"/>
          <w:szCs w:val="28"/>
        </w:rPr>
        <w:t xml:space="preserve"> </w:t>
      </w:r>
      <w:r w:rsidR="00DD7DB8">
        <w:rPr>
          <w:snapToGrid w:val="0"/>
          <w:sz w:val="28"/>
          <w:szCs w:val="28"/>
        </w:rPr>
        <w:t>Калининского сельского поселения</w:t>
      </w:r>
      <w:r w:rsidRPr="002A2E72">
        <w:rPr>
          <w:sz w:val="28"/>
          <w:szCs w:val="28"/>
        </w:rPr>
        <w:t xml:space="preserve"> вправе в соответствии с частью 65</w:t>
      </w:r>
      <w:r w:rsidRPr="002A2E72">
        <w:rPr>
          <w:sz w:val="28"/>
          <w:szCs w:val="28"/>
          <w:vertAlign w:val="superscript"/>
        </w:rPr>
        <w:t>1</w:t>
      </w:r>
      <w:r w:rsidRPr="002A2E72">
        <w:rPr>
          <w:sz w:val="28"/>
          <w:szCs w:val="28"/>
        </w:rPr>
        <w:t xml:space="preserve"> статьи 112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в 2023 году до дня вступления в силу настоящего постановления договоры (</w:t>
      </w:r>
      <w:r w:rsidR="00F623DE">
        <w:rPr>
          <w:sz w:val="28"/>
          <w:szCs w:val="28"/>
        </w:rPr>
        <w:t>муниципальные</w:t>
      </w:r>
      <w:r w:rsidRPr="002A2E72">
        <w:rPr>
          <w:sz w:val="28"/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</w:t>
      </w:r>
      <w:r w:rsidR="00F623DE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устанавливаемого в соответствии с частью 6 статьи 96 Федерального закона от 05.04.2013 № 44-ФЗ «О контрактной системе в сфере закупок товаров, работ, услуг для обеспечения государственных и муниципальных нужд».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3.</w:t>
      </w:r>
      <w:r w:rsidRPr="002A2E72">
        <w:rPr>
          <w:sz w:val="28"/>
          <w:szCs w:val="28"/>
          <w:lang w:val="en-US"/>
        </w:rPr>
        <w:t> </w:t>
      </w:r>
      <w:r w:rsidRPr="002A2E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2C68" w:rsidRPr="00CB6952" w:rsidRDefault="002A2E72" w:rsidP="006F2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4.</w:t>
      </w:r>
      <w:r w:rsidRPr="002A2E72">
        <w:rPr>
          <w:sz w:val="28"/>
          <w:szCs w:val="28"/>
          <w:lang w:val="en-US"/>
        </w:rPr>
        <w:t> </w:t>
      </w:r>
      <w:r w:rsidR="006F2C68" w:rsidRPr="00CB6952">
        <w:rPr>
          <w:sz w:val="28"/>
          <w:szCs w:val="28"/>
        </w:rPr>
        <w:t xml:space="preserve">Контроль за выполнением постановления возложить на </w:t>
      </w:r>
      <w:r w:rsidR="00DD7DB8">
        <w:rPr>
          <w:sz w:val="28"/>
          <w:szCs w:val="28"/>
        </w:rPr>
        <w:t xml:space="preserve">начальника сектора экономики и финансов Администрации Калининского сельского поселения Комленко О.Ю. </w:t>
      </w:r>
    </w:p>
    <w:p w:rsidR="00E06DAA" w:rsidRDefault="00E06DAA" w:rsidP="00DA1328">
      <w:pPr>
        <w:rPr>
          <w:sz w:val="28"/>
          <w:szCs w:val="28"/>
        </w:rPr>
      </w:pPr>
    </w:p>
    <w:p w:rsidR="009F7AFA" w:rsidRDefault="009F7AFA" w:rsidP="00DA1328">
      <w:pPr>
        <w:rPr>
          <w:sz w:val="28"/>
          <w:szCs w:val="28"/>
        </w:rPr>
      </w:pPr>
    </w:p>
    <w:p w:rsidR="009F7AFA" w:rsidRPr="009F7AFA" w:rsidRDefault="009F7AFA" w:rsidP="009F7AFA">
      <w:pPr>
        <w:rPr>
          <w:sz w:val="28"/>
          <w:szCs w:val="28"/>
        </w:rPr>
      </w:pPr>
      <w:r w:rsidRPr="009F7AFA">
        <w:rPr>
          <w:sz w:val="28"/>
          <w:szCs w:val="28"/>
        </w:rPr>
        <w:t>Глава Администрации</w:t>
      </w:r>
    </w:p>
    <w:p w:rsidR="009F7AFA" w:rsidRPr="009F7AFA" w:rsidRDefault="009F7AFA" w:rsidP="009F7AFA">
      <w:pPr>
        <w:rPr>
          <w:sz w:val="28"/>
          <w:szCs w:val="28"/>
        </w:rPr>
      </w:pPr>
      <w:r w:rsidRPr="009F7AFA">
        <w:rPr>
          <w:sz w:val="28"/>
          <w:szCs w:val="28"/>
        </w:rPr>
        <w:t>Калининского сельского поселения                                   А.Г.Савушинский</w:t>
      </w:r>
    </w:p>
    <w:p w:rsidR="009F7AFA" w:rsidRDefault="009F7AFA" w:rsidP="009F7AFA">
      <w:pPr>
        <w:rPr>
          <w:sz w:val="28"/>
          <w:szCs w:val="28"/>
        </w:rPr>
      </w:pPr>
    </w:p>
    <w:p w:rsidR="009F7AFA" w:rsidRPr="009F7AFA" w:rsidRDefault="009F7AFA" w:rsidP="009F7AFA">
      <w:pPr>
        <w:rPr>
          <w:sz w:val="28"/>
          <w:szCs w:val="28"/>
        </w:rPr>
      </w:pPr>
    </w:p>
    <w:p w:rsidR="009F7AFA" w:rsidRPr="009F7AFA" w:rsidRDefault="009F7AFA" w:rsidP="009F7AFA">
      <w:pPr>
        <w:rPr>
          <w:sz w:val="18"/>
          <w:szCs w:val="18"/>
        </w:rPr>
      </w:pPr>
      <w:r w:rsidRPr="009F7AFA">
        <w:rPr>
          <w:sz w:val="18"/>
          <w:szCs w:val="18"/>
        </w:rPr>
        <w:t xml:space="preserve">Постановление вносит </w:t>
      </w:r>
    </w:p>
    <w:p w:rsidR="009F7AFA" w:rsidRPr="009F7AFA" w:rsidRDefault="009F7AFA" w:rsidP="009F7AFA">
      <w:pPr>
        <w:rPr>
          <w:sz w:val="18"/>
          <w:szCs w:val="18"/>
        </w:rPr>
      </w:pPr>
      <w:r w:rsidRPr="009F7AFA">
        <w:rPr>
          <w:sz w:val="18"/>
          <w:szCs w:val="18"/>
        </w:rPr>
        <w:t>сектор экономики и финансов</w:t>
      </w:r>
    </w:p>
    <w:p w:rsidR="009F7AFA" w:rsidRPr="009F7AFA" w:rsidRDefault="009F7AFA" w:rsidP="009F7AFA">
      <w:pPr>
        <w:rPr>
          <w:sz w:val="18"/>
          <w:szCs w:val="18"/>
        </w:rPr>
      </w:pPr>
      <w:r w:rsidRPr="009F7AFA">
        <w:rPr>
          <w:sz w:val="18"/>
          <w:szCs w:val="18"/>
        </w:rPr>
        <w:t>Администрации Калининского сельского поселения</w:t>
      </w:r>
    </w:p>
    <w:p w:rsidR="009D3CF6" w:rsidRPr="00F8462A" w:rsidRDefault="009D3CF6" w:rsidP="00AA3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D3CF6" w:rsidRPr="00F8462A" w:rsidSect="009F7AFA">
      <w:footerReference w:type="default" r:id="rId10"/>
      <w:pgSz w:w="11906" w:h="16838"/>
      <w:pgMar w:top="567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5A" w:rsidRDefault="0030785A" w:rsidP="009065C9">
      <w:r>
        <w:separator/>
      </w:r>
    </w:p>
  </w:endnote>
  <w:endnote w:type="continuationSeparator" w:id="0">
    <w:p w:rsidR="0030785A" w:rsidRDefault="0030785A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8D2EFD">
    <w:pPr>
      <w:pStyle w:val="a8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2649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5A" w:rsidRDefault="0030785A" w:rsidP="009065C9">
      <w:r>
        <w:separator/>
      </w:r>
    </w:p>
  </w:footnote>
  <w:footnote w:type="continuationSeparator" w:id="0">
    <w:p w:rsidR="0030785A" w:rsidRDefault="0030785A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407F8"/>
    <w:multiLevelType w:val="hybridMultilevel"/>
    <w:tmpl w:val="BBF4FD06"/>
    <w:lvl w:ilvl="0" w:tplc="0FC677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B07B4"/>
    <w:multiLevelType w:val="hybridMultilevel"/>
    <w:tmpl w:val="4AAE4B78"/>
    <w:lvl w:ilvl="0" w:tplc="E51E7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03BB2"/>
    <w:multiLevelType w:val="hybridMultilevel"/>
    <w:tmpl w:val="FF38B4C0"/>
    <w:lvl w:ilvl="0" w:tplc="67B4F7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B53DC5"/>
    <w:multiLevelType w:val="hybridMultilevel"/>
    <w:tmpl w:val="5412C304"/>
    <w:lvl w:ilvl="0" w:tplc="AB78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33E71"/>
    <w:multiLevelType w:val="hybridMultilevel"/>
    <w:tmpl w:val="0FAA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1A76"/>
    <w:rsid w:val="00024310"/>
    <w:rsid w:val="00027E7B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6FF1"/>
    <w:rsid w:val="000B7BEF"/>
    <w:rsid w:val="000C0D26"/>
    <w:rsid w:val="000C46E9"/>
    <w:rsid w:val="000D3255"/>
    <w:rsid w:val="000D3731"/>
    <w:rsid w:val="000D70B6"/>
    <w:rsid w:val="000E41FC"/>
    <w:rsid w:val="000E4914"/>
    <w:rsid w:val="000F07D5"/>
    <w:rsid w:val="000F26B7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2E43"/>
    <w:rsid w:val="00154E44"/>
    <w:rsid w:val="0015518B"/>
    <w:rsid w:val="00161C1E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25DE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64934"/>
    <w:rsid w:val="00264FFE"/>
    <w:rsid w:val="0027013B"/>
    <w:rsid w:val="002710D3"/>
    <w:rsid w:val="002741DA"/>
    <w:rsid w:val="00277B69"/>
    <w:rsid w:val="00285061"/>
    <w:rsid w:val="00290CFB"/>
    <w:rsid w:val="00293DFD"/>
    <w:rsid w:val="00294424"/>
    <w:rsid w:val="00295AD2"/>
    <w:rsid w:val="002A2E72"/>
    <w:rsid w:val="002B054A"/>
    <w:rsid w:val="002B549B"/>
    <w:rsid w:val="002D3EFB"/>
    <w:rsid w:val="002D4764"/>
    <w:rsid w:val="002D70D0"/>
    <w:rsid w:val="002F1F0E"/>
    <w:rsid w:val="002F58CB"/>
    <w:rsid w:val="002F755C"/>
    <w:rsid w:val="00300FA5"/>
    <w:rsid w:val="00302566"/>
    <w:rsid w:val="00302DB6"/>
    <w:rsid w:val="003041BC"/>
    <w:rsid w:val="003043AC"/>
    <w:rsid w:val="00306AA8"/>
    <w:rsid w:val="0030785A"/>
    <w:rsid w:val="003130D9"/>
    <w:rsid w:val="003254BD"/>
    <w:rsid w:val="00325CA2"/>
    <w:rsid w:val="00326878"/>
    <w:rsid w:val="00327A54"/>
    <w:rsid w:val="0033310F"/>
    <w:rsid w:val="00333F2C"/>
    <w:rsid w:val="00344073"/>
    <w:rsid w:val="00350E57"/>
    <w:rsid w:val="00352AA0"/>
    <w:rsid w:val="00354103"/>
    <w:rsid w:val="00355798"/>
    <w:rsid w:val="0036390C"/>
    <w:rsid w:val="0036423A"/>
    <w:rsid w:val="00371730"/>
    <w:rsid w:val="00371793"/>
    <w:rsid w:val="003761B0"/>
    <w:rsid w:val="0038395F"/>
    <w:rsid w:val="00385032"/>
    <w:rsid w:val="00386361"/>
    <w:rsid w:val="00390D7C"/>
    <w:rsid w:val="00393F6F"/>
    <w:rsid w:val="0039538D"/>
    <w:rsid w:val="00395798"/>
    <w:rsid w:val="00396755"/>
    <w:rsid w:val="003979BB"/>
    <w:rsid w:val="003A16D1"/>
    <w:rsid w:val="003A3E6C"/>
    <w:rsid w:val="003A3F8C"/>
    <w:rsid w:val="003A4F6A"/>
    <w:rsid w:val="003A5E29"/>
    <w:rsid w:val="003B28D7"/>
    <w:rsid w:val="003B4BBC"/>
    <w:rsid w:val="003C4546"/>
    <w:rsid w:val="003C729D"/>
    <w:rsid w:val="003D5151"/>
    <w:rsid w:val="003D7B02"/>
    <w:rsid w:val="003D7F1D"/>
    <w:rsid w:val="003F0C16"/>
    <w:rsid w:val="003F24C8"/>
    <w:rsid w:val="003F5192"/>
    <w:rsid w:val="00402497"/>
    <w:rsid w:val="00412D65"/>
    <w:rsid w:val="0041374D"/>
    <w:rsid w:val="004166E9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140"/>
    <w:rsid w:val="00494F00"/>
    <w:rsid w:val="004A0889"/>
    <w:rsid w:val="004A46EC"/>
    <w:rsid w:val="004A7654"/>
    <w:rsid w:val="004A7DD7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1FF8"/>
    <w:rsid w:val="004E352C"/>
    <w:rsid w:val="004E3703"/>
    <w:rsid w:val="004E3F56"/>
    <w:rsid w:val="004E5FDD"/>
    <w:rsid w:val="004F133B"/>
    <w:rsid w:val="004F2C18"/>
    <w:rsid w:val="004F2D4F"/>
    <w:rsid w:val="004F5D73"/>
    <w:rsid w:val="00505613"/>
    <w:rsid w:val="0050617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0C9"/>
    <w:rsid w:val="00547800"/>
    <w:rsid w:val="00550FC4"/>
    <w:rsid w:val="005541C5"/>
    <w:rsid w:val="00556813"/>
    <w:rsid w:val="005613FC"/>
    <w:rsid w:val="00563A66"/>
    <w:rsid w:val="005652EE"/>
    <w:rsid w:val="00566131"/>
    <w:rsid w:val="00566FA8"/>
    <w:rsid w:val="00571F65"/>
    <w:rsid w:val="0058572B"/>
    <w:rsid w:val="00590A24"/>
    <w:rsid w:val="00590FAB"/>
    <w:rsid w:val="00593BA1"/>
    <w:rsid w:val="00596CBB"/>
    <w:rsid w:val="00597A0D"/>
    <w:rsid w:val="005A27F2"/>
    <w:rsid w:val="005B26B5"/>
    <w:rsid w:val="005D0419"/>
    <w:rsid w:val="005D6906"/>
    <w:rsid w:val="005D704E"/>
    <w:rsid w:val="005D7E98"/>
    <w:rsid w:val="005E2617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39D6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63B9"/>
    <w:rsid w:val="006B7E18"/>
    <w:rsid w:val="006C1639"/>
    <w:rsid w:val="006C4FB2"/>
    <w:rsid w:val="006D2ACD"/>
    <w:rsid w:val="006D56BD"/>
    <w:rsid w:val="006D5BFF"/>
    <w:rsid w:val="006E0987"/>
    <w:rsid w:val="006E2C9D"/>
    <w:rsid w:val="006F2C68"/>
    <w:rsid w:val="006F4EEA"/>
    <w:rsid w:val="00701D5E"/>
    <w:rsid w:val="007025AA"/>
    <w:rsid w:val="00703436"/>
    <w:rsid w:val="00721D76"/>
    <w:rsid w:val="00723C0B"/>
    <w:rsid w:val="00723D1A"/>
    <w:rsid w:val="0072432F"/>
    <w:rsid w:val="007246A4"/>
    <w:rsid w:val="00730D91"/>
    <w:rsid w:val="00735693"/>
    <w:rsid w:val="007371FA"/>
    <w:rsid w:val="007407AA"/>
    <w:rsid w:val="00743337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35E7"/>
    <w:rsid w:val="007A43CF"/>
    <w:rsid w:val="007A5064"/>
    <w:rsid w:val="007A57EB"/>
    <w:rsid w:val="007A7041"/>
    <w:rsid w:val="007B2FC2"/>
    <w:rsid w:val="007B4944"/>
    <w:rsid w:val="007B5D2E"/>
    <w:rsid w:val="007B609D"/>
    <w:rsid w:val="007C26B8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06B39"/>
    <w:rsid w:val="00823D5D"/>
    <w:rsid w:val="00823DF2"/>
    <w:rsid w:val="00831017"/>
    <w:rsid w:val="008325FC"/>
    <w:rsid w:val="00835840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04B8"/>
    <w:rsid w:val="008905D9"/>
    <w:rsid w:val="00892476"/>
    <w:rsid w:val="0089488A"/>
    <w:rsid w:val="00896BC5"/>
    <w:rsid w:val="008A1590"/>
    <w:rsid w:val="008A16DB"/>
    <w:rsid w:val="008A38DA"/>
    <w:rsid w:val="008A5B6D"/>
    <w:rsid w:val="008B1B9D"/>
    <w:rsid w:val="008D0F86"/>
    <w:rsid w:val="008D2EFD"/>
    <w:rsid w:val="008D3E88"/>
    <w:rsid w:val="008D45D9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5748"/>
    <w:rsid w:val="00917846"/>
    <w:rsid w:val="00931A19"/>
    <w:rsid w:val="00931E68"/>
    <w:rsid w:val="00942F69"/>
    <w:rsid w:val="009435E2"/>
    <w:rsid w:val="00944F26"/>
    <w:rsid w:val="00953554"/>
    <w:rsid w:val="0096311A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19F5"/>
    <w:rsid w:val="00992727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3CF6"/>
    <w:rsid w:val="009D6086"/>
    <w:rsid w:val="009E779B"/>
    <w:rsid w:val="009F01B8"/>
    <w:rsid w:val="009F0F53"/>
    <w:rsid w:val="009F1F09"/>
    <w:rsid w:val="009F7AFA"/>
    <w:rsid w:val="00A00C71"/>
    <w:rsid w:val="00A0712C"/>
    <w:rsid w:val="00A0790D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78F"/>
    <w:rsid w:val="00A47DAF"/>
    <w:rsid w:val="00A50DF7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87CD9"/>
    <w:rsid w:val="00A94CA9"/>
    <w:rsid w:val="00A95BB7"/>
    <w:rsid w:val="00AA00BF"/>
    <w:rsid w:val="00AA053C"/>
    <w:rsid w:val="00AA1022"/>
    <w:rsid w:val="00AA3EC1"/>
    <w:rsid w:val="00AA7DFF"/>
    <w:rsid w:val="00AB3B7B"/>
    <w:rsid w:val="00AB47FF"/>
    <w:rsid w:val="00AB4B50"/>
    <w:rsid w:val="00AC2943"/>
    <w:rsid w:val="00AC4C1B"/>
    <w:rsid w:val="00AC5359"/>
    <w:rsid w:val="00AC5DD7"/>
    <w:rsid w:val="00AC637A"/>
    <w:rsid w:val="00AC7761"/>
    <w:rsid w:val="00AD3F6C"/>
    <w:rsid w:val="00AE09E4"/>
    <w:rsid w:val="00AE2722"/>
    <w:rsid w:val="00AE33AB"/>
    <w:rsid w:val="00AE355D"/>
    <w:rsid w:val="00AE4EEC"/>
    <w:rsid w:val="00AE53AE"/>
    <w:rsid w:val="00AF28D4"/>
    <w:rsid w:val="00B0137F"/>
    <w:rsid w:val="00B0731C"/>
    <w:rsid w:val="00B17470"/>
    <w:rsid w:val="00B2201B"/>
    <w:rsid w:val="00B235F5"/>
    <w:rsid w:val="00B250D9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82D19"/>
    <w:rsid w:val="00B84747"/>
    <w:rsid w:val="00B92146"/>
    <w:rsid w:val="00B95FBA"/>
    <w:rsid w:val="00B9623D"/>
    <w:rsid w:val="00BA038F"/>
    <w:rsid w:val="00BA3EE9"/>
    <w:rsid w:val="00BA5428"/>
    <w:rsid w:val="00BA676C"/>
    <w:rsid w:val="00BB5CA1"/>
    <w:rsid w:val="00BB62BE"/>
    <w:rsid w:val="00BB6B63"/>
    <w:rsid w:val="00BD5A78"/>
    <w:rsid w:val="00BE053B"/>
    <w:rsid w:val="00BE332E"/>
    <w:rsid w:val="00BE33FE"/>
    <w:rsid w:val="00BE372B"/>
    <w:rsid w:val="00BE5A6A"/>
    <w:rsid w:val="00BF13BC"/>
    <w:rsid w:val="00BF3C4A"/>
    <w:rsid w:val="00C041BC"/>
    <w:rsid w:val="00C043BB"/>
    <w:rsid w:val="00C1018E"/>
    <w:rsid w:val="00C1109C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2700"/>
    <w:rsid w:val="00C6498F"/>
    <w:rsid w:val="00C64C9B"/>
    <w:rsid w:val="00C657EE"/>
    <w:rsid w:val="00C6707F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947"/>
    <w:rsid w:val="00D05DE2"/>
    <w:rsid w:val="00D0632E"/>
    <w:rsid w:val="00D07C5D"/>
    <w:rsid w:val="00D1076D"/>
    <w:rsid w:val="00D154D3"/>
    <w:rsid w:val="00D2546C"/>
    <w:rsid w:val="00D27DCE"/>
    <w:rsid w:val="00D33820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1D48"/>
    <w:rsid w:val="00DB314D"/>
    <w:rsid w:val="00DB5FC8"/>
    <w:rsid w:val="00DB6DE6"/>
    <w:rsid w:val="00DC5519"/>
    <w:rsid w:val="00DD0595"/>
    <w:rsid w:val="00DD1D2A"/>
    <w:rsid w:val="00DD27F9"/>
    <w:rsid w:val="00DD48F8"/>
    <w:rsid w:val="00DD511A"/>
    <w:rsid w:val="00DD7DB8"/>
    <w:rsid w:val="00DE034D"/>
    <w:rsid w:val="00DF1B25"/>
    <w:rsid w:val="00DF2BFD"/>
    <w:rsid w:val="00DF6466"/>
    <w:rsid w:val="00E0397D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47A2D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B6AE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F5F65"/>
    <w:rsid w:val="00F10830"/>
    <w:rsid w:val="00F10B55"/>
    <w:rsid w:val="00F1248D"/>
    <w:rsid w:val="00F141FB"/>
    <w:rsid w:val="00F226B6"/>
    <w:rsid w:val="00F2341F"/>
    <w:rsid w:val="00F33405"/>
    <w:rsid w:val="00F37228"/>
    <w:rsid w:val="00F40813"/>
    <w:rsid w:val="00F440A7"/>
    <w:rsid w:val="00F44E44"/>
    <w:rsid w:val="00F4690D"/>
    <w:rsid w:val="00F50ADF"/>
    <w:rsid w:val="00F5457C"/>
    <w:rsid w:val="00F614CC"/>
    <w:rsid w:val="00F623DE"/>
    <w:rsid w:val="00F6245F"/>
    <w:rsid w:val="00F67CE1"/>
    <w:rsid w:val="00F7441E"/>
    <w:rsid w:val="00F75D3C"/>
    <w:rsid w:val="00F81287"/>
    <w:rsid w:val="00F82153"/>
    <w:rsid w:val="00F83B30"/>
    <w:rsid w:val="00F83D6A"/>
    <w:rsid w:val="00F8462A"/>
    <w:rsid w:val="00F847A8"/>
    <w:rsid w:val="00F92EA1"/>
    <w:rsid w:val="00F94E96"/>
    <w:rsid w:val="00F9579D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  <w:rsid w:val="00FF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AF28D4"/>
    <w:pPr>
      <w:ind w:left="720"/>
      <w:contextualSpacing/>
    </w:pPr>
  </w:style>
  <w:style w:type="paragraph" w:customStyle="1" w:styleId="20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3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AF28D4"/>
    <w:pPr>
      <w:ind w:left="720"/>
      <w:contextualSpacing/>
    </w:pPr>
  </w:style>
  <w:style w:type="paragraph" w:customStyle="1" w:styleId="20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3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A32D-4539-467C-824F-E3BDD49F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4</cp:revision>
  <cp:lastPrinted>2023-06-08T08:17:00Z</cp:lastPrinted>
  <dcterms:created xsi:type="dcterms:W3CDTF">2023-06-09T10:41:00Z</dcterms:created>
  <dcterms:modified xsi:type="dcterms:W3CDTF">2023-06-16T11:21:00Z</dcterms:modified>
</cp:coreProperties>
</file>